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231797" w:rsidTr="00CF037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7" w:rsidRDefault="00231797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231797" w:rsidTr="00CF037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1797" w:rsidRDefault="00231797" w:rsidP="00CF037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9115E4" wp14:editId="01019B42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5ADD4C5" wp14:editId="68C86055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797" w:rsidRDefault="00231797" w:rsidP="00CF03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231797" w:rsidRPr="006355F5" w:rsidRDefault="00231797" w:rsidP="00CF037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231797" w:rsidRDefault="00231797" w:rsidP="00CF037F">
                  <w:pPr>
                    <w:pStyle w:val="ConsPlusTitle"/>
                    <w:jc w:val="center"/>
                  </w:pPr>
                </w:p>
                <w:p w:rsidR="00231797" w:rsidRPr="00A037AE" w:rsidRDefault="00231797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231797" w:rsidRPr="00A037AE" w:rsidRDefault="00231797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231797" w:rsidRPr="00A037AE" w:rsidRDefault="00231797" w:rsidP="00CF037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23</w:t>
                  </w:r>
                </w:p>
                <w:p w:rsidR="00231797" w:rsidRPr="0080747D" w:rsidRDefault="00231797" w:rsidP="00CF037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231797" w:rsidRDefault="00231797" w:rsidP="00231797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color w:val="464C55"/>
                      <w:sz w:val="23"/>
                      <w:szCs w:val="23"/>
                    </w:rPr>
                  </w:pPr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 xml:space="preserve">Подтверждать статус </w:t>
                  </w:r>
                  <w:proofErr w:type="spellStart"/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>предпенсионера</w:t>
                  </w:r>
                  <w:proofErr w:type="spellEnd"/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 xml:space="preserve"> СФР будет по своим правилам</w:t>
                  </w:r>
                </w:p>
                <w:p w:rsidR="00231797" w:rsidRPr="00984EC2" w:rsidRDefault="00231797" w:rsidP="00231797">
                  <w:pPr>
                    <w:shd w:val="clear" w:color="auto" w:fill="FFFFFF"/>
                    <w:spacing w:after="120" w:line="540" w:lineRule="atLeast"/>
                    <w:jc w:val="both"/>
                    <w:outlineLvl w:val="0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231797" w:rsidRDefault="00231797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31797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hyperlink r:id="rId7" w:anchor="/document/56959661/entry/0" w:history="1">
              <w:r>
                <w:rPr>
                  <w:rStyle w:val="a4"/>
                  <w:color w:val="3272C0"/>
                  <w:sz w:val="23"/>
                  <w:szCs w:val="23"/>
                </w:rPr>
                <w:t>Проект приказа Социального фонда России (подготовлен 31.05.2023)</w:t>
              </w:r>
            </w:hyperlink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Фонд пенсионного и социального страхования РФ разработал новый порядок оформления электронного документа, содержащего сведения об отнесении гражданина к категории граждан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предпенсионного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возраста. Напомним, с 1 января 2019 г. </w:t>
            </w:r>
            <w:proofErr w:type="spellStart"/>
            <w:r>
              <w:rPr>
                <w:color w:val="22272F"/>
                <w:sz w:val="23"/>
                <w:szCs w:val="23"/>
              </w:rPr>
              <w:fldChar w:fldCharType="begin"/>
            </w:r>
            <w:r>
              <w:rPr>
                <w:color w:val="22272F"/>
                <w:sz w:val="23"/>
                <w:szCs w:val="23"/>
              </w:rPr>
              <w:instrText xml:space="preserve"> HYPERLINK "https://internet.garant.ru/" \l "/document/10164333/entry/526" </w:instrText>
            </w:r>
            <w:r>
              <w:rPr>
                <w:color w:val="22272F"/>
                <w:sz w:val="23"/>
                <w:szCs w:val="23"/>
              </w:rPr>
              <w:fldChar w:fldCharType="separate"/>
            </w:r>
            <w:r>
              <w:rPr>
                <w:rStyle w:val="a4"/>
                <w:color w:val="3272C0"/>
                <w:sz w:val="23"/>
                <w:szCs w:val="23"/>
              </w:rPr>
              <w:t>предпенсионный</w:t>
            </w:r>
            <w:proofErr w:type="spellEnd"/>
            <w:r>
              <w:rPr>
                <w:rStyle w:val="a4"/>
                <w:color w:val="3272C0"/>
                <w:sz w:val="23"/>
                <w:szCs w:val="23"/>
              </w:rPr>
              <w:t xml:space="preserve"> возраст</w:t>
            </w:r>
            <w:r>
              <w:rPr>
                <w:color w:val="22272F"/>
                <w:sz w:val="23"/>
                <w:szCs w:val="23"/>
              </w:rPr>
              <w:fldChar w:fldCharType="end"/>
            </w:r>
            <w:r>
              <w:rPr>
                <w:color w:val="22272F"/>
                <w:sz w:val="23"/>
                <w:szCs w:val="23"/>
              </w:rPr>
              <w:t> - это возраст за 5 и менее лет до наступления возраста, дающего право на страховую пенсию по старости, в том числе назначаемую досрочно.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Справка, подтверждающая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предпенсионный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статус гражданина, выдается для получения различных льгот. Напомним: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предпенсионерам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закон предоставляет дополнительные социальные гарантии - </w:t>
            </w:r>
            <w:hyperlink r:id="rId8" w:anchor="/document/12125268/entry/18510" w:history="1">
              <w:r>
                <w:rPr>
                  <w:rStyle w:val="a4"/>
                  <w:color w:val="3272C0"/>
                  <w:sz w:val="23"/>
                  <w:szCs w:val="23"/>
                </w:rPr>
                <w:t>два выходных дня для прохождения диспансеризации</w:t>
              </w:r>
            </w:hyperlink>
            <w:r>
              <w:rPr>
                <w:color w:val="22272F"/>
                <w:sz w:val="23"/>
                <w:szCs w:val="23"/>
              </w:rPr>
              <w:t>, </w:t>
            </w:r>
            <w:hyperlink r:id="rId9" w:anchor="/document/402772606/entry/10313" w:history="1">
              <w:r>
                <w:rPr>
                  <w:rStyle w:val="a4"/>
                  <w:color w:val="3272C0"/>
                  <w:sz w:val="23"/>
                  <w:szCs w:val="23"/>
                </w:rPr>
                <w:t>санаторное лечение за счет СФР, </w:t>
              </w:r>
            </w:hyperlink>
            <w:r>
              <w:rPr>
                <w:color w:val="22272F"/>
                <w:sz w:val="23"/>
                <w:szCs w:val="23"/>
              </w:rPr>
              <w:t>налоговые льготы и др.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С 2019 года такие справки выдавал Пенсионный фонд. Теперь же этим будет заниматься Социальный фонд, как правопреемник ПФР, объединившегося с 1 января 2023 г. с ФСС. В связи с этим СФР подготовил новый регламент оформления электронного документа, подтверждающего статус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предпенсионера</w:t>
            </w:r>
            <w:proofErr w:type="spellEnd"/>
            <w:r>
              <w:rPr>
                <w:color w:val="22272F"/>
                <w:sz w:val="23"/>
                <w:szCs w:val="23"/>
              </w:rPr>
              <w:t>.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Запрос на получение справки можно подать в СФР: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непосредственно в территориальное отделение фонда;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через МФЦ;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почтой;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- в электронной форме - через </w:t>
            </w:r>
            <w:proofErr w:type="spellStart"/>
            <w:r>
              <w:rPr>
                <w:color w:val="22272F"/>
                <w:sz w:val="23"/>
                <w:szCs w:val="23"/>
              </w:rPr>
              <w:t>Госуслуги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или через личный кабинет на сайте СФР.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В течение трех рабочих дней после поступления запроса электронный документ, подтверждающий статус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предпенсионера</w:t>
            </w:r>
            <w:proofErr w:type="spellEnd"/>
            <w:r>
              <w:rPr>
                <w:color w:val="22272F"/>
                <w:sz w:val="23"/>
                <w:szCs w:val="23"/>
              </w:rPr>
              <w:t>, будет сформирован, подписан усиленной квалифицированной электронной подписью и направлен гражданину.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Содержание справки не изменится. Как и прежде, в ней будет отражена следующая информация: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фамилия, имя, отчество заявителя и дата его рождения;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СНИЛС;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- сведения об отнесении гражданина к категории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предпенсионного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возраста;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дата достижения возраста, дающего право на пенсию (по законодательству, действовавшему до 31 декабря 2018 г.);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lastRenderedPageBreak/>
              <w:t xml:space="preserve">- нормативный правовой акт, которым установлены условия отнесения гражданина к категории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предпенсионера</w:t>
            </w:r>
            <w:proofErr w:type="spellEnd"/>
            <w:r>
              <w:rPr>
                <w:color w:val="22272F"/>
                <w:sz w:val="23"/>
                <w:szCs w:val="23"/>
              </w:rPr>
              <w:t>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орган, для предоставления в который выданы сведения;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дата, по состоянию на которую предоставлены сведения.</w:t>
            </w:r>
          </w:p>
          <w:p w:rsidR="00231797" w:rsidRDefault="00231797" w:rsidP="00231797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А с 2025 года, как </w:t>
            </w:r>
            <w:hyperlink r:id="rId10" w:anchor="/document/405559929/entry/0" w:history="1">
              <w:r>
                <w:rPr>
                  <w:rStyle w:val="a4"/>
                  <w:color w:val="3272C0"/>
                  <w:sz w:val="23"/>
                  <w:szCs w:val="23"/>
                </w:rPr>
                <w:t>обещает </w:t>
              </w:r>
            </w:hyperlink>
            <w:r>
              <w:rPr>
                <w:color w:val="22272F"/>
                <w:sz w:val="23"/>
                <w:szCs w:val="23"/>
              </w:rPr>
              <w:t xml:space="preserve">Минтруд, информирование о статусе </w:t>
            </w:r>
            <w:proofErr w:type="spellStart"/>
            <w:r>
              <w:rPr>
                <w:color w:val="22272F"/>
                <w:sz w:val="23"/>
                <w:szCs w:val="23"/>
              </w:rPr>
              <w:t>предпенсионера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будет вестись в </w:t>
            </w:r>
            <w:proofErr w:type="spellStart"/>
            <w:r>
              <w:rPr>
                <w:color w:val="22272F"/>
                <w:sz w:val="23"/>
                <w:szCs w:val="23"/>
              </w:rPr>
              <w:t>беззаявительном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порядке с использованием портала </w:t>
            </w:r>
            <w:proofErr w:type="spellStart"/>
            <w:r>
              <w:rPr>
                <w:color w:val="22272F"/>
                <w:sz w:val="23"/>
                <w:szCs w:val="23"/>
              </w:rPr>
              <w:t>Госуслуг</w:t>
            </w:r>
            <w:proofErr w:type="spellEnd"/>
            <w:r>
              <w:rPr>
                <w:color w:val="22272F"/>
                <w:sz w:val="23"/>
                <w:szCs w:val="23"/>
              </w:rPr>
              <w:t>.</w:t>
            </w:r>
          </w:p>
          <w:p w:rsidR="00231797" w:rsidRDefault="00231797" w:rsidP="00231797"/>
          <w:p w:rsidR="00231797" w:rsidRPr="00935005" w:rsidRDefault="00231797" w:rsidP="00CF037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231797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7" w:rsidRDefault="00231797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31797" w:rsidRPr="00D52B05" w:rsidRDefault="00231797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231797" w:rsidRPr="00D52B05" w:rsidRDefault="00231797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231797" w:rsidRPr="00D52B05" w:rsidRDefault="00231797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июнь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  <w:szCs w:val="16"/>
              </w:rPr>
              <w:t>, 2023</w:t>
            </w:r>
          </w:p>
          <w:p w:rsidR="00231797" w:rsidRDefault="00231797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1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231797" w:rsidRPr="00E051E0" w:rsidRDefault="00231797" w:rsidP="002317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231797" w:rsidRDefault="00231797" w:rsidP="00231797"/>
    <w:p w:rsidR="00692585" w:rsidRDefault="00692585"/>
    <w:sectPr w:rsidR="00692585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97"/>
    <w:rsid w:val="00231797"/>
    <w:rsid w:val="0069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DD97"/>
  <w15:chartTrackingRefBased/>
  <w15:docId w15:val="{99A63FF8-0005-4EB9-BF2B-EEC34399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31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31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1797"/>
    <w:rPr>
      <w:color w:val="0000FF"/>
      <w:u w:val="single"/>
    </w:rPr>
  </w:style>
  <w:style w:type="paragraph" w:customStyle="1" w:styleId="Default">
    <w:name w:val="Default"/>
    <w:rsid w:val="0023179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74">
    <w:name w:val="s_74"/>
    <w:basedOn w:val="a"/>
    <w:rsid w:val="00231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231797"/>
  </w:style>
  <w:style w:type="paragraph" w:customStyle="1" w:styleId="s1">
    <w:name w:val="s_1"/>
    <w:basedOn w:val="a"/>
    <w:rsid w:val="00231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1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17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2023-06-23T11:40:00Z</cp:lastPrinted>
  <dcterms:created xsi:type="dcterms:W3CDTF">2023-06-23T11:38:00Z</dcterms:created>
  <dcterms:modified xsi:type="dcterms:W3CDTF">2023-06-23T11:46:00Z</dcterms:modified>
</cp:coreProperties>
</file>